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E4A8271" w:rsidR="007F772F" w:rsidRPr="00EB7C09" w:rsidRDefault="00EB7C09">
      <w:pPr>
        <w:rPr>
          <w:b/>
          <w:sz w:val="28"/>
          <w:szCs w:val="28"/>
        </w:rPr>
      </w:pPr>
      <w:r w:rsidRPr="00EB7C09">
        <w:rPr>
          <w:b/>
          <w:sz w:val="28"/>
          <w:szCs w:val="28"/>
        </w:rPr>
        <w:t>První dáma české</w:t>
      </w:r>
      <w:r w:rsidR="00D16B5B" w:rsidRPr="00EB7C09">
        <w:rPr>
          <w:b/>
          <w:sz w:val="28"/>
          <w:szCs w:val="28"/>
        </w:rPr>
        <w:t xml:space="preserve"> dermatologie otevírá novou kliniku v Praze, celotělový screening kožních změn a nádorů</w:t>
      </w:r>
      <w:r w:rsidRPr="00EB7C09">
        <w:rPr>
          <w:b/>
          <w:sz w:val="28"/>
          <w:szCs w:val="28"/>
        </w:rPr>
        <w:t xml:space="preserve"> jako účinná prevence</w:t>
      </w:r>
    </w:p>
    <w:p w14:paraId="00000002" w14:textId="1BCB8A21" w:rsidR="007F772F" w:rsidRDefault="00D16B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Profesorka </w:t>
      </w:r>
      <w:proofErr w:type="spellStart"/>
      <w:r>
        <w:rPr>
          <w:b/>
          <w:sz w:val="24"/>
          <w:szCs w:val="24"/>
        </w:rPr>
        <w:t>Hercogová</w:t>
      </w:r>
      <w:proofErr w:type="spellEnd"/>
      <w:r>
        <w:rPr>
          <w:b/>
          <w:sz w:val="24"/>
          <w:szCs w:val="24"/>
        </w:rPr>
        <w:t xml:space="preserve">, </w:t>
      </w:r>
      <w:r w:rsidR="00EB7C0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řednostk</w:t>
      </w:r>
      <w:r w:rsidR="00EB7C0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Dermatovenerologické kliniky Nemocnice na Bulovce, se po letech rozhodla otevřít svoji kliniku preventivní dermatologie </w:t>
      </w:r>
      <w:r w:rsidR="00EB7C09">
        <w:rPr>
          <w:b/>
          <w:sz w:val="24"/>
          <w:szCs w:val="24"/>
        </w:rPr>
        <w:t>na Praze 6</w:t>
      </w:r>
      <w:r>
        <w:rPr>
          <w:b/>
          <w:sz w:val="24"/>
          <w:szCs w:val="24"/>
        </w:rPr>
        <w:t>. Klinika pod názvem “</w:t>
      </w:r>
      <w:r w:rsidR="00F25407">
        <w:rPr>
          <w:b/>
          <w:sz w:val="24"/>
          <w:szCs w:val="24"/>
        </w:rPr>
        <w:t>DERMATOLOGIE</w:t>
      </w:r>
      <w:r>
        <w:rPr>
          <w:b/>
          <w:sz w:val="24"/>
          <w:szCs w:val="24"/>
        </w:rPr>
        <w:t xml:space="preserve"> profesorky </w:t>
      </w:r>
      <w:proofErr w:type="spellStart"/>
      <w:r>
        <w:rPr>
          <w:b/>
          <w:sz w:val="24"/>
          <w:szCs w:val="24"/>
        </w:rPr>
        <w:t>Hercogové</w:t>
      </w:r>
      <w:proofErr w:type="spellEnd"/>
      <w:r>
        <w:rPr>
          <w:b/>
          <w:sz w:val="24"/>
          <w:szCs w:val="24"/>
        </w:rPr>
        <w:t xml:space="preserve">” nakoupila celotělový </w:t>
      </w:r>
      <w:proofErr w:type="spellStart"/>
      <w:r>
        <w:rPr>
          <w:b/>
          <w:sz w:val="24"/>
          <w:szCs w:val="24"/>
        </w:rPr>
        <w:t>screening</w:t>
      </w:r>
      <w:proofErr w:type="spellEnd"/>
      <w:r>
        <w:rPr>
          <w:b/>
          <w:sz w:val="24"/>
          <w:szCs w:val="24"/>
        </w:rPr>
        <w:t xml:space="preserve">, jež dokáže odhalit melanom, problémy s mateřskými znaménky a předejít řadě problémů. </w:t>
      </w:r>
      <w:r w:rsidR="00EB7C09">
        <w:rPr>
          <w:b/>
          <w:sz w:val="24"/>
          <w:szCs w:val="24"/>
        </w:rPr>
        <w:t>Ve stejném období</w:t>
      </w:r>
      <w:r>
        <w:rPr>
          <w:b/>
          <w:sz w:val="24"/>
          <w:szCs w:val="24"/>
        </w:rPr>
        <w:t xml:space="preserve"> </w:t>
      </w:r>
      <w:r w:rsidR="005F4AD8">
        <w:rPr>
          <w:b/>
          <w:sz w:val="24"/>
          <w:szCs w:val="24"/>
        </w:rPr>
        <w:t xml:space="preserve">rozšířila </w:t>
      </w:r>
      <w:r w:rsidR="00EB7C09">
        <w:rPr>
          <w:b/>
          <w:sz w:val="24"/>
          <w:szCs w:val="24"/>
        </w:rPr>
        <w:t>své renomé vydáním</w:t>
      </w:r>
      <w:r>
        <w:rPr>
          <w:b/>
          <w:sz w:val="24"/>
          <w:szCs w:val="24"/>
        </w:rPr>
        <w:t xml:space="preserve"> učebnic</w:t>
      </w:r>
      <w:r w:rsidR="005F4AD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F25407">
        <w:rPr>
          <w:b/>
          <w:sz w:val="24"/>
          <w:szCs w:val="24"/>
        </w:rPr>
        <w:t>Klinick</w:t>
      </w:r>
      <w:r w:rsidR="005F4AD8">
        <w:rPr>
          <w:b/>
          <w:sz w:val="24"/>
          <w:szCs w:val="24"/>
        </w:rPr>
        <w:t>é</w:t>
      </w:r>
      <w:r w:rsidR="00F254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dermatologie pro lékaře. </w:t>
      </w:r>
      <w:r w:rsidRPr="00EB7C09">
        <w:rPr>
          <w:b/>
          <w:sz w:val="24"/>
          <w:szCs w:val="24"/>
        </w:rPr>
        <w:t>Publikace</w:t>
      </w:r>
      <w:r w:rsidR="00F25407" w:rsidRPr="00EB7C09">
        <w:rPr>
          <w:b/>
          <w:sz w:val="24"/>
          <w:szCs w:val="24"/>
        </w:rPr>
        <w:t xml:space="preserve"> p</w:t>
      </w:r>
      <w:r w:rsidR="00F25407">
        <w:rPr>
          <w:b/>
          <w:sz w:val="24"/>
          <w:szCs w:val="24"/>
        </w:rPr>
        <w:t>odobného rozsahu</w:t>
      </w:r>
      <w:r>
        <w:rPr>
          <w:b/>
          <w:sz w:val="24"/>
          <w:szCs w:val="24"/>
        </w:rPr>
        <w:t xml:space="preserve"> v České republice </w:t>
      </w:r>
      <w:r w:rsidR="00F25407">
        <w:rPr>
          <w:b/>
          <w:sz w:val="24"/>
          <w:szCs w:val="24"/>
        </w:rPr>
        <w:t xml:space="preserve">dosud </w:t>
      </w:r>
      <w:r>
        <w:rPr>
          <w:b/>
          <w:sz w:val="24"/>
          <w:szCs w:val="24"/>
        </w:rPr>
        <w:t>nebyla vyd</w:t>
      </w:r>
      <w:r w:rsidR="00F25407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n</w:t>
      </w:r>
      <w:r w:rsidR="00F2540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.</w:t>
      </w:r>
    </w:p>
    <w:p w14:paraId="00000003" w14:textId="52C5DFB1" w:rsidR="007F772F" w:rsidRDefault="00D16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Nová </w:t>
      </w:r>
      <w:r w:rsidR="00F25407">
        <w:rPr>
          <w:sz w:val="24"/>
          <w:szCs w:val="24"/>
        </w:rPr>
        <w:t>d</w:t>
      </w:r>
      <w:r>
        <w:rPr>
          <w:sz w:val="24"/>
          <w:szCs w:val="24"/>
        </w:rPr>
        <w:t xml:space="preserve">ermatologická klinika profesorky </w:t>
      </w:r>
      <w:proofErr w:type="spellStart"/>
      <w:r>
        <w:rPr>
          <w:sz w:val="24"/>
          <w:szCs w:val="24"/>
        </w:rPr>
        <w:t>Hercogové</w:t>
      </w:r>
      <w:proofErr w:type="spellEnd"/>
      <w:r>
        <w:rPr>
          <w:sz w:val="24"/>
          <w:szCs w:val="24"/>
        </w:rPr>
        <w:t xml:space="preserve"> se pro veřejnost otevře 7. 6. </w:t>
      </w:r>
      <w:r w:rsidRPr="00EB7C09">
        <w:rPr>
          <w:sz w:val="24"/>
          <w:szCs w:val="24"/>
        </w:rPr>
        <w:t xml:space="preserve">V tento den pořádá klinika </w:t>
      </w:r>
      <w:r w:rsidR="00F25407" w:rsidRPr="00EB7C09">
        <w:rPr>
          <w:sz w:val="24"/>
          <w:szCs w:val="24"/>
        </w:rPr>
        <w:t>Evrops</w:t>
      </w:r>
      <w:r w:rsidR="00F25407">
        <w:rPr>
          <w:sz w:val="24"/>
          <w:szCs w:val="24"/>
        </w:rPr>
        <w:t>ký d</w:t>
      </w:r>
      <w:r>
        <w:rPr>
          <w:sz w:val="24"/>
          <w:szCs w:val="24"/>
        </w:rPr>
        <w:t>en melanomu. Návštěvníci proto dostanou možnost nechat si v rámci prevence zdarma vyšetřit mateřská znaménka</w:t>
      </w:r>
      <w:r w:rsidR="00F25407">
        <w:rPr>
          <w:sz w:val="24"/>
          <w:szCs w:val="24"/>
        </w:rPr>
        <w:t>,</w:t>
      </w:r>
      <w:r>
        <w:rPr>
          <w:sz w:val="24"/>
          <w:szCs w:val="24"/>
        </w:rPr>
        <w:t xml:space="preserve"> a tím předejít případným </w:t>
      </w:r>
      <w:r w:rsidR="00EB7C09">
        <w:rPr>
          <w:sz w:val="24"/>
          <w:szCs w:val="24"/>
        </w:rPr>
        <w:t xml:space="preserve">vážnějším </w:t>
      </w:r>
      <w:r>
        <w:rPr>
          <w:sz w:val="24"/>
          <w:szCs w:val="24"/>
        </w:rPr>
        <w:t>problémům.</w:t>
      </w:r>
      <w:r>
        <w:rPr>
          <w:rFonts w:ascii="Arial" w:eastAsia="Arial" w:hAnsi="Arial" w:cs="Arial"/>
          <w:i/>
          <w:color w:val="222222"/>
          <w:sz w:val="24"/>
          <w:szCs w:val="24"/>
        </w:rPr>
        <w:t xml:space="preserve"> „</w:t>
      </w:r>
      <w:r>
        <w:rPr>
          <w:sz w:val="24"/>
          <w:szCs w:val="24"/>
        </w:rPr>
        <w:t xml:space="preserve">Dermatologii jsem zasvětila celý svůj život. Vlastní kliniku preventivní dermatologie jsem se rozhodla založit proto, aby léta zkušeností a spolupráce s drahými kolegy překročila hranice léčení obtíží k efektivní </w:t>
      </w:r>
      <w:r w:rsidRPr="00EB7C09">
        <w:rPr>
          <w:sz w:val="24"/>
          <w:szCs w:val="24"/>
        </w:rPr>
        <w:t>prevenci</w:t>
      </w:r>
      <w:r w:rsidRPr="00EB7C09">
        <w:rPr>
          <w:rFonts w:ascii="Arial" w:eastAsia="Arial" w:hAnsi="Arial" w:cs="Arial"/>
          <w:i/>
          <w:sz w:val="24"/>
          <w:szCs w:val="24"/>
        </w:rPr>
        <w:t xml:space="preserve"> </w:t>
      </w:r>
      <w:r w:rsidRPr="00EB7C09">
        <w:rPr>
          <w:sz w:val="24"/>
          <w:szCs w:val="24"/>
        </w:rPr>
        <w:t xml:space="preserve">kožních nemocí“, </w:t>
      </w:r>
      <w:r>
        <w:rPr>
          <w:sz w:val="24"/>
          <w:szCs w:val="24"/>
        </w:rPr>
        <w:t xml:space="preserve">říká profesorka Jana </w:t>
      </w:r>
      <w:proofErr w:type="spellStart"/>
      <w:r>
        <w:rPr>
          <w:sz w:val="24"/>
          <w:szCs w:val="24"/>
        </w:rPr>
        <w:t>Hercogová</w:t>
      </w:r>
      <w:proofErr w:type="spellEnd"/>
      <w:r>
        <w:rPr>
          <w:sz w:val="24"/>
          <w:szCs w:val="24"/>
        </w:rPr>
        <w:t xml:space="preserve">, jejíž </w:t>
      </w:r>
      <w:r w:rsidRPr="00EB7C09">
        <w:rPr>
          <w:sz w:val="24"/>
          <w:szCs w:val="24"/>
        </w:rPr>
        <w:t xml:space="preserve">klinika </w:t>
      </w:r>
      <w:r w:rsidR="00A11E72" w:rsidRPr="00EB7C09">
        <w:rPr>
          <w:sz w:val="24"/>
          <w:szCs w:val="24"/>
        </w:rPr>
        <w:t>poříd</w:t>
      </w:r>
      <w:r w:rsidRPr="00EB7C09">
        <w:rPr>
          <w:sz w:val="24"/>
          <w:szCs w:val="24"/>
        </w:rPr>
        <w:t xml:space="preserve">ila celotělový </w:t>
      </w:r>
      <w:r>
        <w:rPr>
          <w:sz w:val="24"/>
          <w:szCs w:val="24"/>
        </w:rPr>
        <w:t>screening kožních z</w:t>
      </w:r>
      <w:r w:rsidR="00EB7C09">
        <w:rPr>
          <w:sz w:val="24"/>
          <w:szCs w:val="24"/>
        </w:rPr>
        <w:t>měn a nádorů, který</w:t>
      </w:r>
      <w:r w:rsidR="005F4AD8">
        <w:rPr>
          <w:sz w:val="24"/>
          <w:szCs w:val="24"/>
        </w:rPr>
        <w:t>ch je v</w:t>
      </w:r>
      <w:r w:rsidRPr="00EB7C09">
        <w:rPr>
          <w:sz w:val="24"/>
          <w:szCs w:val="24"/>
        </w:rPr>
        <w:t xml:space="preserve"> České </w:t>
      </w:r>
      <w:r>
        <w:rPr>
          <w:sz w:val="24"/>
          <w:szCs w:val="24"/>
        </w:rPr>
        <w:t xml:space="preserve">republice v řádu jednotek. Umožňuje sledovat kožní změny </w:t>
      </w:r>
      <w:proofErr w:type="spellStart"/>
      <w:r>
        <w:rPr>
          <w:sz w:val="24"/>
          <w:szCs w:val="24"/>
        </w:rPr>
        <w:t>časosběrem</w:t>
      </w:r>
      <w:proofErr w:type="spellEnd"/>
      <w:r>
        <w:rPr>
          <w:sz w:val="24"/>
          <w:szCs w:val="24"/>
        </w:rPr>
        <w:t xml:space="preserve"> a zavčas odhalovat možné komplikace. Pomocí celotělového </w:t>
      </w:r>
      <w:proofErr w:type="spellStart"/>
      <w:r>
        <w:rPr>
          <w:sz w:val="24"/>
          <w:szCs w:val="24"/>
        </w:rPr>
        <w:t>scanu</w:t>
      </w:r>
      <w:proofErr w:type="spellEnd"/>
      <w:r>
        <w:rPr>
          <w:sz w:val="24"/>
          <w:szCs w:val="24"/>
        </w:rPr>
        <w:t xml:space="preserve"> a digitálního </w:t>
      </w:r>
      <w:proofErr w:type="spellStart"/>
      <w:r>
        <w:rPr>
          <w:sz w:val="24"/>
          <w:szCs w:val="24"/>
        </w:rPr>
        <w:t>dermatoskopu</w:t>
      </w:r>
      <w:proofErr w:type="spellEnd"/>
      <w:r>
        <w:rPr>
          <w:sz w:val="24"/>
          <w:szCs w:val="24"/>
        </w:rPr>
        <w:t xml:space="preserve"> dokáže efektivně vyhodnotit stav znamének a sledovat v čase jejich chování. Přístroj se stane </w:t>
      </w:r>
      <w:r w:rsidRPr="00EB7C09">
        <w:rPr>
          <w:sz w:val="24"/>
          <w:szCs w:val="24"/>
        </w:rPr>
        <w:t>součástí každé preventivní prohlídky</w:t>
      </w:r>
      <w:r w:rsidR="00EB7C09" w:rsidRPr="00EB7C09">
        <w:rPr>
          <w:sz w:val="24"/>
          <w:szCs w:val="24"/>
        </w:rPr>
        <w:t xml:space="preserve">, kdy v kombinaci s příspěvkem zdravotních pojišťoven </w:t>
      </w:r>
      <w:r w:rsidRPr="00EB7C09">
        <w:rPr>
          <w:sz w:val="24"/>
          <w:szCs w:val="24"/>
        </w:rPr>
        <w:t xml:space="preserve">půjde o </w:t>
      </w:r>
      <w:r w:rsidR="00EB7C09">
        <w:rPr>
          <w:sz w:val="24"/>
          <w:szCs w:val="24"/>
        </w:rPr>
        <w:t xml:space="preserve">cenově </w:t>
      </w:r>
      <w:r w:rsidR="00EB7C09" w:rsidRPr="00EB7C09">
        <w:rPr>
          <w:sz w:val="24"/>
          <w:szCs w:val="24"/>
        </w:rPr>
        <w:t>dostupné</w:t>
      </w:r>
      <w:r w:rsidRPr="00EB7C09">
        <w:rPr>
          <w:sz w:val="24"/>
          <w:szCs w:val="24"/>
        </w:rPr>
        <w:t xml:space="preserve"> ošetření</w:t>
      </w:r>
      <w:r w:rsidR="00EB7C09" w:rsidRPr="00EB7C09">
        <w:rPr>
          <w:sz w:val="24"/>
          <w:szCs w:val="24"/>
        </w:rPr>
        <w:t xml:space="preserve"> pro každého</w:t>
      </w:r>
      <w:r w:rsidRPr="00EB7C09">
        <w:rPr>
          <w:sz w:val="24"/>
          <w:szCs w:val="24"/>
        </w:rPr>
        <w:t>.</w:t>
      </w:r>
      <w:r w:rsidR="00EB7C09" w:rsidRPr="00EB7C09">
        <w:rPr>
          <w:sz w:val="24"/>
          <w:szCs w:val="24"/>
        </w:rPr>
        <w:t xml:space="preserve"> </w:t>
      </w:r>
      <w:r w:rsidRPr="00EB7C09">
        <w:rPr>
          <w:sz w:val="24"/>
          <w:szCs w:val="24"/>
        </w:rPr>
        <w:t xml:space="preserve">„Kůže je </w:t>
      </w:r>
      <w:r>
        <w:rPr>
          <w:sz w:val="24"/>
          <w:szCs w:val="24"/>
        </w:rPr>
        <w:t>zrcadlem našeho zdraví. Věřím, že nepotřebujeme nádorové onemocnění, abychom pochopili, jak je důležité věnovat pozornost prevenci“, doplňuje</w:t>
      </w:r>
      <w:r w:rsidR="00EB7C09">
        <w:rPr>
          <w:sz w:val="24"/>
          <w:szCs w:val="24"/>
        </w:rPr>
        <w:t xml:space="preserve"> profesorka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Hercogová</w:t>
      </w:r>
      <w:proofErr w:type="spellEnd"/>
      <w:r>
        <w:rPr>
          <w:sz w:val="24"/>
          <w:szCs w:val="24"/>
        </w:rPr>
        <w:t>.</w:t>
      </w:r>
    </w:p>
    <w:p w14:paraId="00000004" w14:textId="490FDC2F" w:rsidR="007F772F" w:rsidRDefault="00D16B5B">
      <w:pPr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Ještě před otevřením kliniky uvede profesorka </w:t>
      </w:r>
      <w:proofErr w:type="spellStart"/>
      <w:r>
        <w:rPr>
          <w:sz w:val="24"/>
          <w:szCs w:val="24"/>
        </w:rPr>
        <w:t>Hercogová</w:t>
      </w:r>
      <w:proofErr w:type="spellEnd"/>
      <w:r>
        <w:rPr>
          <w:sz w:val="24"/>
          <w:szCs w:val="24"/>
        </w:rPr>
        <w:t xml:space="preserve"> svoji novou učebnici dermatologie pro lékaře. Její vydání by mělo po letech přinést plnohodnotnou učebnici </w:t>
      </w:r>
      <w:proofErr w:type="spellStart"/>
      <w:r>
        <w:rPr>
          <w:sz w:val="24"/>
          <w:szCs w:val="24"/>
        </w:rPr>
        <w:t>dermatoven</w:t>
      </w:r>
      <w:r w:rsidR="00EB7C09">
        <w:rPr>
          <w:sz w:val="24"/>
          <w:szCs w:val="24"/>
        </w:rPr>
        <w:t>e</w:t>
      </w:r>
      <w:r>
        <w:rPr>
          <w:sz w:val="24"/>
          <w:szCs w:val="24"/>
        </w:rPr>
        <w:t>rologie</w:t>
      </w:r>
      <w:proofErr w:type="spellEnd"/>
      <w:r>
        <w:rPr>
          <w:sz w:val="24"/>
          <w:szCs w:val="24"/>
        </w:rPr>
        <w:t>, je</w:t>
      </w:r>
      <w:r w:rsidR="00EB7C09">
        <w:rPr>
          <w:sz w:val="24"/>
          <w:szCs w:val="24"/>
        </w:rPr>
        <w:t>jí</w:t>
      </w:r>
      <w:r>
        <w:rPr>
          <w:sz w:val="24"/>
          <w:szCs w:val="24"/>
        </w:rPr>
        <w:t xml:space="preserve">ž </w:t>
      </w:r>
      <w:r w:rsidR="00EB7C09">
        <w:rPr>
          <w:sz w:val="24"/>
          <w:szCs w:val="24"/>
        </w:rPr>
        <w:t xml:space="preserve">obdobu </w:t>
      </w:r>
      <w:r>
        <w:rPr>
          <w:sz w:val="24"/>
          <w:szCs w:val="24"/>
        </w:rPr>
        <w:t>je</w:t>
      </w:r>
      <w:r w:rsidR="00EB7C09">
        <w:rPr>
          <w:sz w:val="24"/>
          <w:szCs w:val="24"/>
        </w:rPr>
        <w:t xml:space="preserve"> v současné době</w:t>
      </w:r>
      <w:r>
        <w:rPr>
          <w:sz w:val="24"/>
          <w:szCs w:val="24"/>
        </w:rPr>
        <w:t xml:space="preserve"> možné najít pouze </w:t>
      </w:r>
      <w:r w:rsidR="00A11E72" w:rsidRPr="00EB7C09">
        <w:rPr>
          <w:sz w:val="24"/>
          <w:szCs w:val="24"/>
        </w:rPr>
        <w:t>v zahraničí</w:t>
      </w:r>
      <w:r>
        <w:rPr>
          <w:sz w:val="24"/>
          <w:szCs w:val="24"/>
        </w:rPr>
        <w:t xml:space="preserve">. “Musíme předat naše poznatky a </w:t>
      </w:r>
      <w:r w:rsidRPr="00EB7C09">
        <w:rPr>
          <w:sz w:val="24"/>
          <w:szCs w:val="24"/>
        </w:rPr>
        <w:t xml:space="preserve">zkušenosti </w:t>
      </w:r>
      <w:r w:rsidR="00A11E72" w:rsidRPr="00EB7C09">
        <w:rPr>
          <w:sz w:val="24"/>
          <w:szCs w:val="24"/>
        </w:rPr>
        <w:t>mladým</w:t>
      </w:r>
      <w:r w:rsidRPr="00EB7C09">
        <w:rPr>
          <w:sz w:val="24"/>
          <w:szCs w:val="24"/>
        </w:rPr>
        <w:t xml:space="preserve"> </w:t>
      </w:r>
      <w:r w:rsidR="00A11E72" w:rsidRPr="00EB7C09">
        <w:rPr>
          <w:sz w:val="24"/>
          <w:szCs w:val="24"/>
        </w:rPr>
        <w:t>kolegům</w:t>
      </w:r>
      <w:r>
        <w:rPr>
          <w:sz w:val="24"/>
          <w:szCs w:val="24"/>
        </w:rPr>
        <w:t>, to je důvod, proč jsem se rozhodla napsat učebnici pro dermatol</w:t>
      </w:r>
      <w:bookmarkStart w:id="1" w:name="_GoBack"/>
      <w:bookmarkEnd w:id="1"/>
      <w:r>
        <w:rPr>
          <w:sz w:val="24"/>
          <w:szCs w:val="24"/>
        </w:rPr>
        <w:t xml:space="preserve">ogy. Z původních 1300 stran je </w:t>
      </w:r>
      <w:r w:rsidRPr="00E56CE2">
        <w:rPr>
          <w:sz w:val="24"/>
          <w:szCs w:val="24"/>
        </w:rPr>
        <w:t xml:space="preserve">dvoudílná kniha </w:t>
      </w:r>
      <w:r>
        <w:rPr>
          <w:sz w:val="24"/>
          <w:szCs w:val="24"/>
        </w:rPr>
        <w:t xml:space="preserve">o rozsahu 1800 stran. Podobná publikace tu chyběla a jsem ráda, </w:t>
      </w:r>
      <w:r w:rsidRPr="00E56CE2">
        <w:rPr>
          <w:sz w:val="24"/>
          <w:szCs w:val="24"/>
        </w:rPr>
        <w:t xml:space="preserve">že </w:t>
      </w:r>
      <w:r w:rsidR="00A11E72" w:rsidRPr="00E56CE2">
        <w:rPr>
          <w:sz w:val="24"/>
          <w:szCs w:val="24"/>
        </w:rPr>
        <w:t xml:space="preserve">jsme </w:t>
      </w:r>
      <w:r w:rsidRPr="00E56CE2">
        <w:rPr>
          <w:sz w:val="24"/>
          <w:szCs w:val="24"/>
        </w:rPr>
        <w:t xml:space="preserve">společně </w:t>
      </w:r>
      <w:r>
        <w:rPr>
          <w:sz w:val="24"/>
          <w:szCs w:val="24"/>
        </w:rPr>
        <w:t xml:space="preserve">s dalšími </w:t>
      </w:r>
      <w:r w:rsidRPr="00E56CE2">
        <w:rPr>
          <w:sz w:val="24"/>
          <w:szCs w:val="24"/>
        </w:rPr>
        <w:t>kolegy</w:t>
      </w:r>
      <w:r w:rsidR="00A11E72" w:rsidRPr="00E56CE2">
        <w:rPr>
          <w:sz w:val="24"/>
          <w:szCs w:val="24"/>
        </w:rPr>
        <w:t xml:space="preserve"> </w:t>
      </w:r>
      <w:r w:rsidRPr="00E56CE2">
        <w:rPr>
          <w:sz w:val="24"/>
          <w:szCs w:val="24"/>
        </w:rPr>
        <w:t xml:space="preserve">dokázali dermatologii </w:t>
      </w:r>
      <w:r>
        <w:rPr>
          <w:sz w:val="24"/>
          <w:szCs w:val="24"/>
        </w:rPr>
        <w:t xml:space="preserve">posunout zase o krok dál ”, říká profesorka </w:t>
      </w:r>
      <w:proofErr w:type="spellStart"/>
      <w:r>
        <w:rPr>
          <w:sz w:val="24"/>
          <w:szCs w:val="24"/>
        </w:rPr>
        <w:t>Hercogová</w:t>
      </w:r>
      <w:proofErr w:type="spellEnd"/>
      <w:r>
        <w:rPr>
          <w:sz w:val="24"/>
          <w:szCs w:val="24"/>
        </w:rPr>
        <w:t>. Podařilo se jí spojit 70 spoluautorů ze všech českých a dvou slovenských kožních klinik. </w:t>
      </w:r>
    </w:p>
    <w:p w14:paraId="20A29C9F" w14:textId="4A6DE4FB" w:rsidR="00137721" w:rsidRDefault="00137721">
      <w:pPr>
        <w:jc w:val="both"/>
        <w:rPr>
          <w:sz w:val="24"/>
          <w:szCs w:val="24"/>
        </w:rPr>
      </w:pPr>
    </w:p>
    <w:p w14:paraId="00000005" w14:textId="0E5F7885" w:rsidR="007F772F" w:rsidRDefault="00137721">
      <w:pPr>
        <w:jc w:val="both"/>
        <w:rPr>
          <w:sz w:val="24"/>
          <w:szCs w:val="24"/>
        </w:rPr>
      </w:pPr>
      <w:bookmarkStart w:id="2" w:name="_2syvrrmkmbnd" w:colFirst="0" w:colLast="0"/>
      <w:bookmarkEnd w:id="2"/>
      <w:r>
        <w:rPr>
          <w:noProof/>
        </w:rPr>
        <w:drawing>
          <wp:anchor distT="0" distB="0" distL="114300" distR="114300" simplePos="0" relativeHeight="251658240" behindDoc="0" locked="0" layoutInCell="1" allowOverlap="1" wp14:anchorId="6394FAA8" wp14:editId="1CE4CBC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013710" cy="2261235"/>
            <wp:effectExtent l="0" t="0" r="0" b="5715"/>
            <wp:wrapSquare wrapText="bothSides"/>
            <wp:docPr id="1" name="Obrázek 1" descr="C:\Users\Zuz\AppData\Local\Microsoft\Windows\INetCache\Content.Word\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z\AppData\Local\Microsoft\Windows\INetCache\Content.Word\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76931" w14:textId="21E5F7C8" w:rsidR="00D16B5B" w:rsidRDefault="00D16B5B">
      <w:pPr>
        <w:jc w:val="both"/>
      </w:pPr>
    </w:p>
    <w:sectPr w:rsidR="00D16B5B" w:rsidSect="00137721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2F"/>
    <w:rsid w:val="00137721"/>
    <w:rsid w:val="005F4AD8"/>
    <w:rsid w:val="007F772F"/>
    <w:rsid w:val="00811ABF"/>
    <w:rsid w:val="00A11E72"/>
    <w:rsid w:val="00C8486B"/>
    <w:rsid w:val="00D16B5B"/>
    <w:rsid w:val="00DA532D"/>
    <w:rsid w:val="00E56CE2"/>
    <w:rsid w:val="00EB7C09"/>
    <w:rsid w:val="00F2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EF44"/>
  <w15:docId w15:val="{460902AB-13FA-45AD-8D04-AC8DA7AB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Zuzana Vítková</cp:lastModifiedBy>
  <cp:revision>6</cp:revision>
  <dcterms:created xsi:type="dcterms:W3CDTF">2019-04-10T20:12:00Z</dcterms:created>
  <dcterms:modified xsi:type="dcterms:W3CDTF">2019-05-19T07:16:00Z</dcterms:modified>
</cp:coreProperties>
</file>